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2051286E" w:rsidR="00714EAF" w:rsidRDefault="005351F5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February 12</w:t>
      </w:r>
      <w:r w:rsidR="00FE3A23">
        <w:rPr>
          <w:rFonts w:ascii="Verdana" w:hAnsi="Verdana"/>
          <w:b/>
        </w:rPr>
        <w:t>, 2024</w:t>
      </w:r>
    </w:p>
    <w:p w14:paraId="17052A35" w14:textId="00EA6E34" w:rsidR="00762A92" w:rsidRPr="00DA6E42" w:rsidRDefault="00747886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B269C5">
        <w:rPr>
          <w:rFonts w:ascii="Verdana" w:hAnsi="Verdana"/>
          <w:b/>
        </w:rPr>
        <w:t>:</w:t>
      </w:r>
      <w:r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a.m.</w:t>
      </w:r>
    </w:p>
    <w:p w14:paraId="22ADD824" w14:textId="59303C77" w:rsidR="00714EAF" w:rsidRDefault="00714EAF" w:rsidP="00714EAF">
      <w:pPr>
        <w:jc w:val="center"/>
        <w:rPr>
          <w:rFonts w:ascii="Verdana" w:hAnsi="Verdana"/>
        </w:rPr>
      </w:pPr>
    </w:p>
    <w:p w14:paraId="7611CAC9" w14:textId="7E2E6BB9" w:rsidR="00AA221C" w:rsidRPr="00AA221C" w:rsidRDefault="00AA221C" w:rsidP="00AA221C">
      <w:pPr>
        <w:rPr>
          <w:rFonts w:ascii="Verdana" w:hAnsi="Verdana"/>
          <w:b/>
          <w:bCs/>
        </w:rPr>
      </w:pPr>
      <w:r w:rsidRPr="00AA221C">
        <w:rPr>
          <w:rFonts w:ascii="Verdana" w:hAnsi="Verdana"/>
          <w:b/>
          <w:bCs/>
        </w:rPr>
        <w:t>Baker Tilly – Jason Semler</w:t>
      </w:r>
    </w:p>
    <w:p w14:paraId="7C2B26D7" w14:textId="77777777" w:rsidR="00AA221C" w:rsidRDefault="00AA221C" w:rsidP="00AA221C">
      <w:pPr>
        <w:rPr>
          <w:rFonts w:ascii="Verdana" w:hAnsi="Verdana"/>
        </w:rPr>
      </w:pPr>
    </w:p>
    <w:p w14:paraId="02499FEB" w14:textId="77777777" w:rsidR="00714EAF" w:rsidRPr="00DA6E42" w:rsidRDefault="00714EAF" w:rsidP="00714EAF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5D88AEBF" w14:textId="13F18DB0" w:rsidR="00714EAF" w:rsidRDefault="00714EAF" w:rsidP="00714EAF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_____</w:t>
      </w:r>
      <w:r w:rsidRPr="00DA6E42">
        <w:rPr>
          <w:rFonts w:ascii="Verdana" w:hAnsi="Verdana"/>
        </w:rPr>
        <w:t xml:space="preserve"> and seconded by _____ to approve the minutes of </w:t>
      </w:r>
      <w:r w:rsidR="0065458E">
        <w:rPr>
          <w:rFonts w:ascii="Verdana" w:hAnsi="Verdana"/>
        </w:rPr>
        <w:t xml:space="preserve">the </w:t>
      </w:r>
      <w:r w:rsidR="005351F5">
        <w:rPr>
          <w:rFonts w:ascii="Verdana" w:hAnsi="Verdana"/>
        </w:rPr>
        <w:t>January 8</w:t>
      </w:r>
      <w:r w:rsidR="00080F6B">
        <w:rPr>
          <w:rFonts w:ascii="Verdana" w:hAnsi="Verdana"/>
        </w:rPr>
        <w:t>,</w:t>
      </w:r>
      <w:r>
        <w:rPr>
          <w:rFonts w:ascii="Verdana" w:hAnsi="Verdana"/>
        </w:rPr>
        <w:t xml:space="preserve"> 202</w:t>
      </w:r>
      <w:r w:rsidR="005351F5">
        <w:rPr>
          <w:rFonts w:ascii="Verdana" w:hAnsi="Verdana"/>
        </w:rPr>
        <w:t>4</w:t>
      </w:r>
      <w:r w:rsidRPr="00DA6E42">
        <w:rPr>
          <w:rFonts w:ascii="Verdana" w:hAnsi="Verdana"/>
        </w:rPr>
        <w:t xml:space="preserve"> meeting 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Pr="00DA6E42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5C26C8AA" w14:textId="77777777" w:rsidR="00B93EDE" w:rsidRDefault="00B93EDE" w:rsidP="00714EAF">
      <w:pPr>
        <w:rPr>
          <w:rFonts w:ascii="Verdana" w:hAnsi="Verdana"/>
        </w:rPr>
      </w:pPr>
    </w:p>
    <w:p w14:paraId="387D9EA3" w14:textId="1DDB77F0" w:rsidR="00EB387F" w:rsidRDefault="00EB7AF4" w:rsidP="00714EAF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7A65EC72" w14:textId="620EABCE" w:rsidR="00EB7AF4" w:rsidRPr="00EB7AF4" w:rsidRDefault="00EB7AF4" w:rsidP="00714EAF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Report of Collections for the </w:t>
      </w:r>
      <w:r w:rsidR="00D76DBF">
        <w:rPr>
          <w:rFonts w:ascii="Verdana" w:hAnsi="Verdana"/>
        </w:rPr>
        <w:t>Health Department and Recorder</w:t>
      </w:r>
      <w:r>
        <w:rPr>
          <w:rFonts w:ascii="Verdana" w:hAnsi="Verdana"/>
        </w:rPr>
        <w:t xml:space="preserve"> for the month of </w:t>
      </w:r>
      <w:r w:rsidR="007945CA">
        <w:rPr>
          <w:rFonts w:ascii="Verdana" w:hAnsi="Verdana"/>
        </w:rPr>
        <w:t>Dec</w:t>
      </w:r>
      <w:r w:rsidR="001C2BB8">
        <w:rPr>
          <w:rFonts w:ascii="Verdana" w:hAnsi="Verdana"/>
        </w:rPr>
        <w:t xml:space="preserve"> </w:t>
      </w:r>
      <w:r w:rsidR="00D76DBF">
        <w:rPr>
          <w:rFonts w:ascii="Verdana" w:hAnsi="Verdana"/>
        </w:rPr>
        <w:t xml:space="preserve">2023 </w:t>
      </w:r>
      <w:r w:rsidR="001C2BB8">
        <w:rPr>
          <w:rFonts w:ascii="Verdana" w:hAnsi="Verdana"/>
        </w:rPr>
        <w:t xml:space="preserve">along with the report of collections for the </w:t>
      </w:r>
      <w:r w:rsidR="00D76DBF">
        <w:rPr>
          <w:rFonts w:ascii="Verdana" w:hAnsi="Verdana"/>
        </w:rPr>
        <w:t>Ambulance, Clerk</w:t>
      </w:r>
      <w:r w:rsidR="005351F5">
        <w:rPr>
          <w:rFonts w:ascii="Verdana" w:hAnsi="Verdana"/>
        </w:rPr>
        <w:t xml:space="preserve">, </w:t>
      </w:r>
      <w:r w:rsidR="00F73F6B">
        <w:rPr>
          <w:rFonts w:ascii="Verdana" w:hAnsi="Verdana"/>
        </w:rPr>
        <w:t xml:space="preserve">Health Department, </w:t>
      </w:r>
      <w:r w:rsidR="005351F5">
        <w:rPr>
          <w:rFonts w:ascii="Verdana" w:hAnsi="Verdana"/>
        </w:rPr>
        <w:t>Recorder</w:t>
      </w:r>
      <w:r w:rsidR="00F73F6B">
        <w:rPr>
          <w:rFonts w:ascii="Verdana" w:hAnsi="Verdana"/>
        </w:rPr>
        <w:t xml:space="preserve"> </w:t>
      </w:r>
      <w:r w:rsidR="00D76DBF">
        <w:rPr>
          <w:rFonts w:ascii="Verdana" w:hAnsi="Verdana"/>
        </w:rPr>
        <w:t xml:space="preserve">and Sheriff </w:t>
      </w:r>
      <w:r w:rsidR="001C2BB8">
        <w:rPr>
          <w:rFonts w:ascii="Verdana" w:hAnsi="Verdana"/>
        </w:rPr>
        <w:t xml:space="preserve">for </w:t>
      </w:r>
      <w:r w:rsidR="005351F5">
        <w:rPr>
          <w:rFonts w:ascii="Verdana" w:hAnsi="Verdana"/>
        </w:rPr>
        <w:t>January</w:t>
      </w:r>
      <w:r w:rsidR="00D76DBF">
        <w:rPr>
          <w:rFonts w:ascii="Verdana" w:hAnsi="Verdana"/>
        </w:rPr>
        <w:t xml:space="preserve"> 202</w:t>
      </w:r>
      <w:r w:rsidR="00404EC2">
        <w:rPr>
          <w:rFonts w:ascii="Verdana" w:hAnsi="Verdana"/>
        </w:rPr>
        <w:t>4</w:t>
      </w:r>
      <w:r w:rsidR="001C2BB8">
        <w:rPr>
          <w:rFonts w:ascii="Verdana" w:hAnsi="Verdana"/>
        </w:rPr>
        <w:t>.</w:t>
      </w:r>
      <w:r w:rsidR="00404EC2">
        <w:rPr>
          <w:rFonts w:ascii="Verdana" w:hAnsi="Verdana"/>
        </w:rPr>
        <w:tab/>
      </w:r>
      <w:r w:rsidR="00404EC2">
        <w:rPr>
          <w:rFonts w:ascii="Verdana" w:hAnsi="Verdana"/>
        </w:rPr>
        <w:tab/>
      </w:r>
      <w:r w:rsidR="00404EC2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6DE8FEF6" w14:textId="77777777" w:rsidR="005F4418" w:rsidRDefault="005F4418" w:rsidP="00EB7AF4">
      <w:pPr>
        <w:rPr>
          <w:rFonts w:ascii="Verdana" w:hAnsi="Verdana"/>
        </w:rPr>
      </w:pPr>
    </w:p>
    <w:p w14:paraId="2A0ABABC" w14:textId="77777777" w:rsidR="00E01FA8" w:rsidRPr="00F82A77" w:rsidRDefault="00E01FA8" w:rsidP="00E01FA8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78AA7D29" w14:textId="31AD3F84" w:rsidR="00E01FA8" w:rsidRDefault="00E01FA8" w:rsidP="00E01FA8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>
        <w:rPr>
          <w:rFonts w:ascii="Verdana" w:hAnsi="Verdana"/>
        </w:rPr>
        <w:t xml:space="preserve"> and seconded </w:t>
      </w:r>
      <w:r>
        <w:rPr>
          <w:rFonts w:ascii="Verdana" w:hAnsi="Verdana"/>
        </w:rPr>
        <w:t xml:space="preserve">by ___ </w:t>
      </w:r>
      <w:r>
        <w:rPr>
          <w:rFonts w:ascii="Verdana" w:hAnsi="Verdana"/>
        </w:rPr>
        <w:t xml:space="preserve"> to acknowledge the Treasurer’s Bank Reconciliation for December 2023 and</w:t>
      </w:r>
      <w:r>
        <w:rPr>
          <w:rFonts w:ascii="Verdana" w:hAnsi="Verdana"/>
        </w:rPr>
        <w:t xml:space="preserve"> January 2024 along with</w:t>
      </w:r>
      <w:r>
        <w:rPr>
          <w:rFonts w:ascii="Verdana" w:hAnsi="Verdana"/>
        </w:rPr>
        <w:t xml:space="preserve">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Vote: </w:t>
      </w:r>
      <w:r w:rsidR="008F3198">
        <w:rPr>
          <w:rFonts w:ascii="Verdana" w:hAnsi="Verdana"/>
        </w:rPr>
        <w:t>___</w:t>
      </w:r>
    </w:p>
    <w:p w14:paraId="7243B1D9" w14:textId="77777777" w:rsidR="00E01FA8" w:rsidRDefault="00E01FA8" w:rsidP="00C04D5D">
      <w:pPr>
        <w:rPr>
          <w:rFonts w:ascii="Verdana" w:hAnsi="Verdana"/>
          <w:b/>
          <w:bCs/>
        </w:rPr>
      </w:pPr>
    </w:p>
    <w:p w14:paraId="1F3E4BC2" w14:textId="6482354D" w:rsidR="00C04D5D" w:rsidRPr="00311B30" w:rsidRDefault="00C04D5D" w:rsidP="00C04D5D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 xml:space="preserve">Review &amp; Acknowledge Clerk’s Monthly Report for </w:t>
      </w:r>
      <w:r w:rsidR="005351F5">
        <w:rPr>
          <w:rFonts w:ascii="Verdana" w:hAnsi="Verdana"/>
          <w:b/>
          <w:bCs/>
        </w:rPr>
        <w:t>December</w:t>
      </w:r>
      <w:r>
        <w:rPr>
          <w:rFonts w:ascii="Verdana" w:hAnsi="Verdana"/>
          <w:b/>
          <w:bCs/>
        </w:rPr>
        <w:t>, 2023</w:t>
      </w:r>
      <w:r w:rsidRPr="00311B30">
        <w:rPr>
          <w:rFonts w:ascii="Verdana" w:hAnsi="Verdana"/>
          <w:b/>
          <w:bCs/>
        </w:rPr>
        <w:t>.</w:t>
      </w:r>
    </w:p>
    <w:p w14:paraId="33ED26BF" w14:textId="238D3B9E" w:rsidR="00C04D5D" w:rsidRDefault="00C04D5D" w:rsidP="00C04D5D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to acknowledge the Clerk’s Monthly Report for </w:t>
      </w:r>
      <w:r w:rsidR="005351F5">
        <w:rPr>
          <w:rFonts w:ascii="Verdana" w:hAnsi="Verdana"/>
        </w:rPr>
        <w:t>December</w:t>
      </w:r>
      <w:r w:rsidRPr="00311B30">
        <w:rPr>
          <w:rFonts w:ascii="Verdana" w:hAnsi="Verdana"/>
        </w:rPr>
        <w:t>, 202</w:t>
      </w:r>
      <w:r>
        <w:rPr>
          <w:rFonts w:ascii="Verdana" w:hAnsi="Verdana"/>
        </w:rPr>
        <w:t>3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11B30">
        <w:rPr>
          <w:rFonts w:ascii="Verdana" w:hAnsi="Verdana"/>
        </w:rPr>
        <w:tab/>
        <w:t xml:space="preserve">Vote: </w:t>
      </w:r>
      <w:r>
        <w:rPr>
          <w:rFonts w:ascii="Verdana" w:hAnsi="Verdana"/>
        </w:rPr>
        <w:t xml:space="preserve"> ___</w:t>
      </w:r>
    </w:p>
    <w:p w14:paraId="3B669682" w14:textId="77777777" w:rsidR="005E2C2F" w:rsidRDefault="005E2C2F" w:rsidP="009675D7">
      <w:pPr>
        <w:rPr>
          <w:rFonts w:ascii="Verdana" w:hAnsi="Verdana"/>
          <w:b/>
          <w:bCs/>
        </w:rPr>
      </w:pPr>
    </w:p>
    <w:p w14:paraId="68C5A522" w14:textId="2FBA331C" w:rsidR="004C4F90" w:rsidRDefault="004C4F90" w:rsidP="009675D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COMMISSARY REPORT December 2023</w:t>
      </w:r>
    </w:p>
    <w:p w14:paraId="79C2A1E0" w14:textId="22AC4566" w:rsidR="004C4F90" w:rsidRDefault="004C4F90" w:rsidP="009675D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Commissary Report for July 1, 2023 to December 31, 2023.  The balance is $101,511.52.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3EBD246" w14:textId="77777777" w:rsidR="00AD5C50" w:rsidRDefault="00AD5C50" w:rsidP="009675D7">
      <w:pPr>
        <w:rPr>
          <w:rFonts w:ascii="Verdana" w:hAnsi="Verdana"/>
        </w:rPr>
      </w:pPr>
    </w:p>
    <w:p w14:paraId="63415ED0" w14:textId="77777777" w:rsidR="00336981" w:rsidRDefault="00336981" w:rsidP="00336981">
      <w:pPr>
        <w:rPr>
          <w:rFonts w:ascii="Verdana" w:hAnsi="Verdana"/>
          <w:b/>
          <w:bCs/>
        </w:rPr>
      </w:pPr>
      <w:r w:rsidRPr="002614D7">
        <w:rPr>
          <w:rFonts w:ascii="Verdana" w:hAnsi="Verdana"/>
          <w:b/>
          <w:bCs/>
        </w:rPr>
        <w:t>Additional Appropriation</w:t>
      </w:r>
    </w:p>
    <w:p w14:paraId="665A365C" w14:textId="77777777" w:rsidR="00336981" w:rsidRDefault="00336981" w:rsidP="00336981">
      <w:pPr>
        <w:rPr>
          <w:rFonts w:ascii="Verdana" w:hAnsi="Verdana"/>
          <w:b/>
          <w:bCs/>
        </w:rPr>
      </w:pPr>
    </w:p>
    <w:p w14:paraId="2F448DFD" w14:textId="69080C3D" w:rsidR="00F73F6B" w:rsidRDefault="00F73F6B" w:rsidP="009675D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Opened at ___ a.m.</w:t>
      </w:r>
    </w:p>
    <w:p w14:paraId="60BBA59A" w14:textId="77777777" w:rsidR="00336981" w:rsidRDefault="00336981" w:rsidP="009675D7">
      <w:pPr>
        <w:rPr>
          <w:rFonts w:ascii="Verdana" w:hAnsi="Verdana"/>
          <w:b/>
          <w:bCs/>
        </w:rPr>
      </w:pPr>
    </w:p>
    <w:p w14:paraId="13A90FA1" w14:textId="159EEFFC" w:rsidR="00F73F6B" w:rsidRDefault="00F73F6B" w:rsidP="009675D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Comment:</w:t>
      </w:r>
    </w:p>
    <w:p w14:paraId="1DFB7AD1" w14:textId="77777777" w:rsidR="00F73F6B" w:rsidRDefault="00F73F6B" w:rsidP="009675D7">
      <w:pPr>
        <w:rPr>
          <w:rFonts w:ascii="Verdana" w:hAnsi="Verdana"/>
          <w:b/>
          <w:bCs/>
        </w:rPr>
      </w:pPr>
    </w:p>
    <w:p w14:paraId="5412E6F6" w14:textId="77777777" w:rsidR="00F73F6B" w:rsidRDefault="00F73F6B" w:rsidP="007945C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Closed at ____ a.m.</w:t>
      </w:r>
    </w:p>
    <w:p w14:paraId="71AA491E" w14:textId="77777777" w:rsidR="00F73F6B" w:rsidRDefault="00F73F6B" w:rsidP="007945CA">
      <w:pPr>
        <w:rPr>
          <w:rFonts w:ascii="Verdana" w:hAnsi="Verdana"/>
          <w:b/>
          <w:bCs/>
        </w:rPr>
      </w:pPr>
    </w:p>
    <w:p w14:paraId="3E2AD111" w14:textId="6267E8DC" w:rsidR="00682CD0" w:rsidRDefault="00682CD0" w:rsidP="007945C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Resolution 2024-1</w:t>
      </w:r>
    </w:p>
    <w:p w14:paraId="31FE8725" w14:textId="77777777" w:rsidR="007945CA" w:rsidRDefault="007945CA" w:rsidP="007945C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County General – Radio Dispatch</w:t>
      </w:r>
    </w:p>
    <w:p w14:paraId="0C935FE0" w14:textId="77777777" w:rsidR="007945CA" w:rsidRDefault="007945CA" w:rsidP="007945CA">
      <w:pPr>
        <w:rPr>
          <w:rFonts w:ascii="Verdana" w:hAnsi="Verdana"/>
        </w:rPr>
      </w:pPr>
      <w:r>
        <w:rPr>
          <w:rFonts w:ascii="Verdana" w:hAnsi="Verdana"/>
        </w:rPr>
        <w:t>1000-0303-41101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Equipment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  <w:t xml:space="preserve">  $22,000</w:t>
      </w:r>
    </w:p>
    <w:p w14:paraId="0CD1C827" w14:textId="77777777" w:rsidR="007945CA" w:rsidRDefault="007945CA" w:rsidP="007945CA">
      <w:pPr>
        <w:rPr>
          <w:rFonts w:ascii="Verdana" w:hAnsi="Verdana"/>
        </w:rPr>
      </w:pPr>
      <w:r>
        <w:rPr>
          <w:rFonts w:ascii="Verdana" w:hAnsi="Verdana"/>
        </w:rPr>
        <w:t>1000-0303-43100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Computer Software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$202,000</w:t>
      </w:r>
    </w:p>
    <w:p w14:paraId="739C90B2" w14:textId="77777777" w:rsidR="00F73F6B" w:rsidRDefault="00F73F6B" w:rsidP="007945CA">
      <w:pPr>
        <w:rPr>
          <w:rFonts w:ascii="Verdana" w:hAnsi="Verdana"/>
        </w:rPr>
      </w:pPr>
    </w:p>
    <w:p w14:paraId="24772F33" w14:textId="3411187A" w:rsidR="00F73F6B" w:rsidRPr="002614D7" w:rsidRDefault="00F73F6B" w:rsidP="007945CA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</w:t>
      </w:r>
      <w:r w:rsidR="008F3198">
        <w:rPr>
          <w:rFonts w:ascii="Verdana" w:hAnsi="Verdana"/>
        </w:rPr>
        <w:t>b</w:t>
      </w:r>
      <w:r>
        <w:rPr>
          <w:rFonts w:ascii="Verdana" w:hAnsi="Verdana"/>
        </w:rPr>
        <w:t>ove additional in the amount of $224,000.</w:t>
      </w:r>
      <w:r w:rsidR="00E01FA8">
        <w:rPr>
          <w:rFonts w:ascii="Verdana" w:hAnsi="Verdana"/>
        </w:rPr>
        <w:tab/>
      </w:r>
      <w:r w:rsidR="00E01FA8">
        <w:rPr>
          <w:rFonts w:ascii="Verdana" w:hAnsi="Verdana"/>
        </w:rPr>
        <w:tab/>
      </w:r>
      <w:r w:rsidR="00E01FA8">
        <w:rPr>
          <w:rFonts w:ascii="Verdana" w:hAnsi="Verdana"/>
        </w:rPr>
        <w:tab/>
      </w:r>
      <w:r w:rsidR="00E01FA8">
        <w:rPr>
          <w:rFonts w:ascii="Verdana" w:hAnsi="Verdana"/>
        </w:rPr>
        <w:tab/>
      </w:r>
      <w:r w:rsidR="00E01FA8">
        <w:rPr>
          <w:rFonts w:ascii="Verdana" w:hAnsi="Verdana"/>
        </w:rPr>
        <w:tab/>
        <w:t>Vote: ____</w:t>
      </w:r>
    </w:p>
    <w:p w14:paraId="43BD5C3F" w14:textId="77777777" w:rsidR="00017E09" w:rsidRPr="00242DA5" w:rsidRDefault="00017E09" w:rsidP="009675D7">
      <w:pPr>
        <w:rPr>
          <w:rFonts w:ascii="Verdana" w:hAnsi="Verdana"/>
        </w:rPr>
      </w:pPr>
    </w:p>
    <w:p w14:paraId="7EB22007" w14:textId="77777777" w:rsidR="00F73F6B" w:rsidRDefault="00F73F6B" w:rsidP="00F73F6B">
      <w:pPr>
        <w:rPr>
          <w:rFonts w:ascii="Verdana" w:hAnsi="Verdana"/>
          <w:b/>
          <w:bCs/>
        </w:rPr>
      </w:pPr>
      <w:r w:rsidRPr="00242DA5">
        <w:rPr>
          <w:rFonts w:ascii="Verdana" w:hAnsi="Verdana"/>
          <w:b/>
          <w:bCs/>
        </w:rPr>
        <w:t>ENCUMBRANCES</w:t>
      </w:r>
    </w:p>
    <w:p w14:paraId="2E4F540B" w14:textId="0E69F834" w:rsidR="007450AA" w:rsidRDefault="007450AA" w:rsidP="00F73F6B">
      <w:pPr>
        <w:rPr>
          <w:rFonts w:ascii="Verdana" w:hAnsi="Verdana"/>
        </w:rPr>
      </w:pPr>
      <w:r>
        <w:rPr>
          <w:rFonts w:ascii="Verdana" w:hAnsi="Verdana"/>
        </w:rPr>
        <w:t>1000-0062-33130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$20,446.00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Contractual Services</w:t>
      </w:r>
    </w:p>
    <w:p w14:paraId="662401E7" w14:textId="77777777" w:rsidR="007450AA" w:rsidRPr="007450AA" w:rsidRDefault="007450AA" w:rsidP="00F73F6B">
      <w:pPr>
        <w:rPr>
          <w:rFonts w:ascii="Verdana" w:hAnsi="Verdana"/>
        </w:rPr>
      </w:pPr>
    </w:p>
    <w:p w14:paraId="1283A960" w14:textId="77777777" w:rsidR="00F73F6B" w:rsidRDefault="00F73F6B" w:rsidP="00F73F6B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to approve/deny the above encumbrances.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0059307" w14:textId="77777777" w:rsidR="00F73F6B" w:rsidRDefault="00F73F6B" w:rsidP="00F73F6B">
      <w:pPr>
        <w:rPr>
          <w:rFonts w:ascii="Verdana" w:hAnsi="Verdana"/>
        </w:rPr>
      </w:pPr>
    </w:p>
    <w:p w14:paraId="13632FA8" w14:textId="09EFF45B" w:rsidR="007450AA" w:rsidRPr="007450AA" w:rsidRDefault="007450AA" w:rsidP="00F73F6B">
      <w:pPr>
        <w:rPr>
          <w:rFonts w:ascii="Verdana" w:hAnsi="Verdana"/>
          <w:b/>
          <w:bCs/>
        </w:rPr>
      </w:pPr>
      <w:r w:rsidRPr="007450AA">
        <w:rPr>
          <w:rFonts w:ascii="Verdana" w:hAnsi="Verdana"/>
          <w:b/>
          <w:bCs/>
        </w:rPr>
        <w:t>TRANSFERS</w:t>
      </w:r>
    </w:p>
    <w:p w14:paraId="16D97CDB" w14:textId="7F2CCE5E" w:rsidR="002B13F2" w:rsidRDefault="007450AA" w:rsidP="00F73F6B">
      <w:pPr>
        <w:rPr>
          <w:rFonts w:ascii="Verdana" w:hAnsi="Verdana"/>
        </w:rPr>
      </w:pPr>
      <w:r>
        <w:rPr>
          <w:rFonts w:ascii="Verdana" w:hAnsi="Verdana"/>
        </w:rPr>
        <w:t>From: 1000-0001-33800</w:t>
      </w:r>
      <w:r>
        <w:rPr>
          <w:rFonts w:ascii="Verdana" w:hAnsi="Verdana"/>
        </w:rPr>
        <w:tab/>
        <w:t>Training &amp; Education</w:t>
      </w:r>
      <w:r>
        <w:rPr>
          <w:rFonts w:ascii="Verdana" w:hAnsi="Verdana"/>
        </w:rPr>
        <w:tab/>
      </w:r>
    </w:p>
    <w:p w14:paraId="1B535508" w14:textId="09EBC127" w:rsidR="007450AA" w:rsidRDefault="007450AA" w:rsidP="00F73F6B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  <w:t xml:space="preserve"> 1000-0001-33900</w:t>
      </w:r>
      <w:r>
        <w:rPr>
          <w:rFonts w:ascii="Verdana" w:hAnsi="Verdana"/>
        </w:rPr>
        <w:tab/>
        <w:t>Dues &amp; Subscriptions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$10.00</w:t>
      </w:r>
    </w:p>
    <w:p w14:paraId="3F3293BB" w14:textId="77777777" w:rsidR="007450AA" w:rsidRDefault="007450AA" w:rsidP="00F73F6B">
      <w:pPr>
        <w:rPr>
          <w:rFonts w:ascii="Verdana" w:hAnsi="Verdana"/>
        </w:rPr>
      </w:pPr>
    </w:p>
    <w:p w14:paraId="5F2ED5C7" w14:textId="0D7910FA" w:rsidR="008852B0" w:rsidRPr="008852B0" w:rsidRDefault="008852B0" w:rsidP="00F73F6B">
      <w:pPr>
        <w:rPr>
          <w:rFonts w:ascii="Verdana" w:hAnsi="Verdana"/>
          <w:b/>
          <w:bCs/>
        </w:rPr>
      </w:pPr>
      <w:r w:rsidRPr="008852B0">
        <w:rPr>
          <w:rFonts w:ascii="Verdana" w:hAnsi="Verdana"/>
          <w:b/>
          <w:bCs/>
        </w:rPr>
        <w:lastRenderedPageBreak/>
        <w:t>REESTABLISHMENT OF CUMULATIVE FUNDS</w:t>
      </w:r>
    </w:p>
    <w:p w14:paraId="55CF4BBC" w14:textId="3E5B6994" w:rsidR="008852B0" w:rsidRDefault="008852B0" w:rsidP="00F73F6B">
      <w:pPr>
        <w:rPr>
          <w:rFonts w:ascii="Verdana" w:hAnsi="Verdana"/>
        </w:rPr>
      </w:pPr>
      <w:r>
        <w:rPr>
          <w:rFonts w:ascii="Verdana" w:hAnsi="Verdana"/>
        </w:rPr>
        <w:t>The Current rates are</w:t>
      </w:r>
      <w:r w:rsidR="00336981">
        <w:rPr>
          <w:rFonts w:ascii="Verdana" w:hAnsi="Verdana"/>
        </w:rPr>
        <w:t xml:space="preserve"> as follows for 2024</w:t>
      </w:r>
      <w:r>
        <w:rPr>
          <w:rFonts w:ascii="Verdana" w:hAnsi="Verdana"/>
        </w:rPr>
        <w:t>:</w:t>
      </w:r>
    </w:p>
    <w:p w14:paraId="329237F9" w14:textId="7CF2B1A0" w:rsidR="008852B0" w:rsidRDefault="008852B0" w:rsidP="00F73F6B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041174F3" w14:textId="24234B46" w:rsidR="008852B0" w:rsidRDefault="008852B0" w:rsidP="00F73F6B">
      <w:pPr>
        <w:rPr>
          <w:rFonts w:ascii="Verdana" w:hAnsi="Verdana"/>
        </w:rPr>
      </w:pPr>
      <w:r>
        <w:rPr>
          <w:rFonts w:ascii="Verdana" w:hAnsi="Verdana"/>
        </w:rPr>
        <w:tab/>
        <w:t>Cum Bridge - .100</w:t>
      </w:r>
    </w:p>
    <w:p w14:paraId="47A59F62" w14:textId="1DDF0503" w:rsidR="008852B0" w:rsidRDefault="008852B0" w:rsidP="00F73F6B">
      <w:pPr>
        <w:rPr>
          <w:rFonts w:ascii="Verdana" w:hAnsi="Verdana"/>
        </w:rPr>
      </w:pPr>
      <w:r>
        <w:rPr>
          <w:rFonts w:ascii="Verdana" w:hAnsi="Verdana"/>
        </w:rPr>
        <w:tab/>
        <w:t>Cum Voting Machine - .0050</w:t>
      </w:r>
    </w:p>
    <w:p w14:paraId="394ABC7C" w14:textId="441412D2" w:rsidR="008852B0" w:rsidRDefault="008852B0" w:rsidP="00F73F6B">
      <w:pPr>
        <w:rPr>
          <w:rFonts w:ascii="Verdana" w:hAnsi="Verdana"/>
        </w:rPr>
      </w:pPr>
      <w:r>
        <w:rPr>
          <w:rFonts w:ascii="Verdana" w:hAnsi="Verdana"/>
        </w:rPr>
        <w:tab/>
        <w:t>CCD - .0333</w:t>
      </w:r>
    </w:p>
    <w:p w14:paraId="596C97BD" w14:textId="77777777" w:rsidR="008852B0" w:rsidRDefault="008852B0" w:rsidP="00F73F6B">
      <w:pPr>
        <w:rPr>
          <w:rFonts w:ascii="Verdana" w:hAnsi="Verdana"/>
        </w:rPr>
      </w:pPr>
    </w:p>
    <w:p w14:paraId="3FDFA11F" w14:textId="3304A32D" w:rsidR="008852B0" w:rsidRDefault="008852B0" w:rsidP="00F73F6B">
      <w:pPr>
        <w:rPr>
          <w:rFonts w:ascii="Verdana" w:hAnsi="Verdana"/>
        </w:rPr>
      </w:pPr>
      <w:r>
        <w:rPr>
          <w:rFonts w:ascii="Verdana" w:hAnsi="Verdana"/>
        </w:rPr>
        <w:t xml:space="preserve">Council needs to decide to keep them at this rate or raise them.  The </w:t>
      </w:r>
      <w:r w:rsidR="00962C91">
        <w:rPr>
          <w:rFonts w:ascii="Verdana" w:hAnsi="Verdana"/>
        </w:rPr>
        <w:t>main fund</w:t>
      </w:r>
      <w:r>
        <w:rPr>
          <w:rFonts w:ascii="Verdana" w:hAnsi="Verdana"/>
        </w:rPr>
        <w:t xml:space="preserve"> in question is the Cum Voting Machine.  The maximum rate for this fund is .0167.</w:t>
      </w:r>
    </w:p>
    <w:p w14:paraId="62B0F26E" w14:textId="77777777" w:rsidR="008852B0" w:rsidRDefault="008852B0" w:rsidP="00F73F6B">
      <w:pPr>
        <w:rPr>
          <w:rFonts w:ascii="Verdana" w:hAnsi="Verdana"/>
        </w:rPr>
      </w:pPr>
    </w:p>
    <w:p w14:paraId="7F063640" w14:textId="0ADBDB15" w:rsidR="008852B0" w:rsidRDefault="008852B0" w:rsidP="00F73F6B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change the Cumulative Funds rates as follows: ___________________________</w:t>
      </w:r>
      <w:r w:rsidR="00625A61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6B5537A" w14:textId="77777777" w:rsidR="008852B0" w:rsidRDefault="008852B0" w:rsidP="00F73F6B">
      <w:pPr>
        <w:rPr>
          <w:rFonts w:ascii="Verdana" w:hAnsi="Verdana"/>
        </w:rPr>
      </w:pPr>
    </w:p>
    <w:p w14:paraId="45278F76" w14:textId="4CF49E0B" w:rsidR="002B13F2" w:rsidRDefault="002B13F2" w:rsidP="00F73F6B">
      <w:pPr>
        <w:rPr>
          <w:rFonts w:ascii="Verdana" w:hAnsi="Verdana"/>
          <w:b/>
          <w:bCs/>
        </w:rPr>
      </w:pPr>
      <w:r w:rsidRPr="002B13F2">
        <w:rPr>
          <w:rFonts w:ascii="Verdana" w:hAnsi="Verdana"/>
          <w:b/>
          <w:bCs/>
        </w:rPr>
        <w:t>Sheriff Retirement</w:t>
      </w:r>
    </w:p>
    <w:p w14:paraId="7B1B4A44" w14:textId="3CFCFEE4" w:rsidR="002B13F2" w:rsidRDefault="002B13F2" w:rsidP="00F73F6B">
      <w:pPr>
        <w:rPr>
          <w:rFonts w:ascii="Verdana" w:hAnsi="Verdana"/>
        </w:rPr>
      </w:pPr>
      <w:r>
        <w:rPr>
          <w:rFonts w:ascii="Verdana" w:hAnsi="Verdana"/>
        </w:rPr>
        <w:t xml:space="preserve">As per McCready &amp; Keene we are underfunded in the Sheriff Retirement in the amount of $28,590 for 2024.  They have also sent us a Fee Statement invoice in the amount of </w:t>
      </w:r>
      <w:r w:rsidR="00F8526F">
        <w:rPr>
          <w:rFonts w:ascii="Verdana" w:hAnsi="Verdana"/>
        </w:rPr>
        <w:t xml:space="preserve">$12,211.00.  </w:t>
      </w:r>
    </w:p>
    <w:p w14:paraId="4C7F7747" w14:textId="77777777" w:rsidR="008852B0" w:rsidRPr="002B13F2" w:rsidRDefault="008852B0" w:rsidP="00F73F6B">
      <w:pPr>
        <w:rPr>
          <w:rFonts w:ascii="Verdana" w:hAnsi="Verdana"/>
        </w:rPr>
      </w:pPr>
    </w:p>
    <w:p w14:paraId="2898481C" w14:textId="77777777" w:rsidR="00B10D7D" w:rsidRPr="009675D7" w:rsidRDefault="00B10D7D" w:rsidP="009675D7">
      <w:pPr>
        <w:rPr>
          <w:rFonts w:ascii="Verdana" w:hAnsi="Verdana"/>
          <w:b/>
          <w:bCs/>
        </w:rPr>
      </w:pPr>
    </w:p>
    <w:p w14:paraId="5340CEF2" w14:textId="11213369" w:rsidR="008368E5" w:rsidRDefault="00017E09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</w:t>
      </w:r>
      <w:r w:rsidR="008368E5">
        <w:rPr>
          <w:rFonts w:ascii="Verdana" w:hAnsi="Verdana"/>
          <w:b/>
          <w:bCs/>
        </w:rPr>
        <w:t>EPARTMENT HEAD REPORTS</w:t>
      </w:r>
    </w:p>
    <w:p w14:paraId="1BA31100" w14:textId="77777777" w:rsidR="00017E09" w:rsidRDefault="00017E09" w:rsidP="00017E09">
      <w:pPr>
        <w:rPr>
          <w:rFonts w:ascii="Verdana" w:hAnsi="Verdana"/>
          <w:b/>
          <w:bCs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35FC6C09" w14:textId="24B93E90" w:rsidR="008368E5" w:rsidRDefault="005D234E" w:rsidP="002B43A0">
      <w:pPr>
        <w:pStyle w:val="BodyText"/>
        <w:jc w:val="center"/>
      </w:pPr>
      <w:r>
        <w:t>THE NEXT MEETING WILL BE</w:t>
      </w:r>
    </w:p>
    <w:p w14:paraId="114345B8" w14:textId="544D5B8D" w:rsidR="00B269C5" w:rsidRDefault="005D234E" w:rsidP="002B43A0">
      <w:pPr>
        <w:pStyle w:val="BodyText"/>
        <w:jc w:val="center"/>
      </w:pPr>
      <w:r>
        <w:t xml:space="preserve">MONDAY, </w:t>
      </w:r>
      <w:r w:rsidR="005351F5">
        <w:t>March 11</w:t>
      </w:r>
      <w:r>
        <w:t>, 202</w:t>
      </w:r>
      <w:r w:rsidR="000410E3">
        <w:t>4</w:t>
      </w:r>
    </w:p>
    <w:p w14:paraId="59CBCCF4" w14:textId="1FF6EC88" w:rsidR="00B269C5" w:rsidRDefault="005D234E" w:rsidP="002B43A0">
      <w:pPr>
        <w:pStyle w:val="BodyText"/>
        <w:jc w:val="center"/>
      </w:pPr>
      <w:r>
        <w:t>AT 9:00 A.M.</w:t>
      </w:r>
    </w:p>
    <w:p w14:paraId="2FC9752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1323A793" w14:textId="775D4A35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D3959AF" w14:textId="77777777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11D38D5A" w14:textId="36123616" w:rsidR="008368E5" w:rsidRDefault="001D4194" w:rsidP="00C15CE4">
      <w:pPr>
        <w:rPr>
          <w:rFonts w:ascii="Verdana" w:hAnsi="Verdana"/>
        </w:rPr>
      </w:pPr>
      <w:r>
        <w:rPr>
          <w:rFonts w:ascii="Verdana" w:hAnsi="Verdana"/>
        </w:rPr>
        <w:t>Bank Interest – Dec 2023</w:t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AF0D6D">
        <w:rPr>
          <w:rFonts w:ascii="Verdana" w:hAnsi="Verdana"/>
        </w:rPr>
        <w:tab/>
      </w:r>
      <w:r w:rsidR="008368E5">
        <w:rPr>
          <w:rFonts w:ascii="Verdana" w:hAnsi="Verdana"/>
        </w:rPr>
        <w:t>Ordinance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5D234E">
        <w:rPr>
          <w:rFonts w:ascii="Verdana" w:hAnsi="Verdana"/>
        </w:rPr>
        <w:t>1</w:t>
      </w:r>
    </w:p>
    <w:p w14:paraId="7BE26E7D" w14:textId="7D65C7ED" w:rsidR="008368E5" w:rsidRDefault="007945CA" w:rsidP="00C15CE4">
      <w:pPr>
        <w:rPr>
          <w:rFonts w:ascii="Verdana" w:hAnsi="Verdana"/>
        </w:rPr>
      </w:pPr>
      <w:r>
        <w:rPr>
          <w:rFonts w:ascii="Verdana" w:hAnsi="Verdana"/>
        </w:rPr>
        <w:t>Bank Interest – Jan 2024</w:t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8368E5">
        <w:rPr>
          <w:rFonts w:ascii="Verdana" w:hAnsi="Verdana"/>
        </w:rPr>
        <w:t>Resolution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682CD0">
        <w:rPr>
          <w:rFonts w:ascii="Verdana" w:hAnsi="Verdana"/>
        </w:rPr>
        <w:t>2</w:t>
      </w:r>
    </w:p>
    <w:p w14:paraId="08E6DBBE" w14:textId="27267B80" w:rsidR="005D234E" w:rsidRDefault="005D234E" w:rsidP="00C15CE4">
      <w:pPr>
        <w:rPr>
          <w:rFonts w:ascii="Verdana" w:hAnsi="Verdana"/>
        </w:rPr>
      </w:pPr>
      <w:r>
        <w:rPr>
          <w:rFonts w:ascii="Verdana" w:hAnsi="Verdana"/>
        </w:rPr>
        <w:t xml:space="preserve">Financial Report by Fund – </w:t>
      </w:r>
      <w:r w:rsidR="001D4194">
        <w:rPr>
          <w:rFonts w:ascii="Verdana" w:hAnsi="Verdana"/>
        </w:rPr>
        <w:t>Jan</w:t>
      </w:r>
      <w:r>
        <w:rPr>
          <w:rFonts w:ascii="Verdana" w:hAnsi="Verdana"/>
        </w:rPr>
        <w:t xml:space="preserve"> </w:t>
      </w:r>
      <w:r w:rsidR="00AF1D7A">
        <w:rPr>
          <w:rFonts w:ascii="Verdana" w:hAnsi="Verdana"/>
        </w:rPr>
        <w:t>(</w:t>
      </w:r>
      <w:proofErr w:type="spellStart"/>
      <w:r w:rsidR="00AF1D7A">
        <w:rPr>
          <w:rFonts w:ascii="Verdana" w:hAnsi="Verdana"/>
        </w:rPr>
        <w:t>yrly</w:t>
      </w:r>
      <w:proofErr w:type="spellEnd"/>
      <w:r w:rsidR="00AF1D7A">
        <w:rPr>
          <w:rFonts w:ascii="Verdana" w:hAnsi="Verdana"/>
        </w:rPr>
        <w:t>)</w:t>
      </w:r>
    </w:p>
    <w:p w14:paraId="079EC072" w14:textId="51A212A7" w:rsidR="007945CA" w:rsidRDefault="007945CA" w:rsidP="007945CA">
      <w:pPr>
        <w:rPr>
          <w:rFonts w:ascii="Verdana" w:hAnsi="Verdana"/>
        </w:rPr>
      </w:pPr>
      <w:r>
        <w:rPr>
          <w:rFonts w:ascii="Verdana" w:hAnsi="Verdana"/>
        </w:rPr>
        <w:t>Unpublished Claims – Jan</w:t>
      </w:r>
    </w:p>
    <w:p w14:paraId="459E4409" w14:textId="77777777" w:rsidR="007945CA" w:rsidRDefault="007945CA" w:rsidP="007945CA">
      <w:pPr>
        <w:rPr>
          <w:rFonts w:ascii="Verdana" w:hAnsi="Verdana"/>
        </w:rPr>
      </w:pPr>
    </w:p>
    <w:p w14:paraId="47B94206" w14:textId="648619F5" w:rsidR="00BE6177" w:rsidRDefault="007945CA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 xml:space="preserve"> </w:t>
      </w:r>
      <w:r w:rsidR="000B3144"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F6129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47A5"/>
    <w:rsid w:val="00017E09"/>
    <w:rsid w:val="00017E4F"/>
    <w:rsid w:val="00025BAC"/>
    <w:rsid w:val="00032382"/>
    <w:rsid w:val="000342B2"/>
    <w:rsid w:val="00040C80"/>
    <w:rsid w:val="000410E3"/>
    <w:rsid w:val="000548A2"/>
    <w:rsid w:val="0006129D"/>
    <w:rsid w:val="00080F6B"/>
    <w:rsid w:val="00085A6A"/>
    <w:rsid w:val="0008653D"/>
    <w:rsid w:val="000B28E8"/>
    <w:rsid w:val="000B3144"/>
    <w:rsid w:val="000D2451"/>
    <w:rsid w:val="000D62AC"/>
    <w:rsid w:val="000D7E6C"/>
    <w:rsid w:val="000E218F"/>
    <w:rsid w:val="00133B02"/>
    <w:rsid w:val="00161E3E"/>
    <w:rsid w:val="00166EF1"/>
    <w:rsid w:val="001736C8"/>
    <w:rsid w:val="00184062"/>
    <w:rsid w:val="001C2BB8"/>
    <w:rsid w:val="001C434B"/>
    <w:rsid w:val="001D149B"/>
    <w:rsid w:val="001D4194"/>
    <w:rsid w:val="00230C08"/>
    <w:rsid w:val="00242DA5"/>
    <w:rsid w:val="00261CAE"/>
    <w:rsid w:val="00274D2C"/>
    <w:rsid w:val="002977BB"/>
    <w:rsid w:val="002B13F2"/>
    <w:rsid w:val="002B28D0"/>
    <w:rsid w:val="002B43A0"/>
    <w:rsid w:val="002C0166"/>
    <w:rsid w:val="002C40ED"/>
    <w:rsid w:val="002D2D3A"/>
    <w:rsid w:val="002E00C1"/>
    <w:rsid w:val="002F52B9"/>
    <w:rsid w:val="00323F11"/>
    <w:rsid w:val="00336981"/>
    <w:rsid w:val="00337FF4"/>
    <w:rsid w:val="00343605"/>
    <w:rsid w:val="003513D3"/>
    <w:rsid w:val="00367263"/>
    <w:rsid w:val="003853DF"/>
    <w:rsid w:val="00394124"/>
    <w:rsid w:val="003C0190"/>
    <w:rsid w:val="003C2FE5"/>
    <w:rsid w:val="003D0D0F"/>
    <w:rsid w:val="003D27C7"/>
    <w:rsid w:val="003D7FC5"/>
    <w:rsid w:val="003E10E1"/>
    <w:rsid w:val="00404EC2"/>
    <w:rsid w:val="00410E69"/>
    <w:rsid w:val="00412FDC"/>
    <w:rsid w:val="0043035D"/>
    <w:rsid w:val="0043498A"/>
    <w:rsid w:val="004518B1"/>
    <w:rsid w:val="00471C7A"/>
    <w:rsid w:val="004C4F90"/>
    <w:rsid w:val="004C6A54"/>
    <w:rsid w:val="004E5851"/>
    <w:rsid w:val="005239D1"/>
    <w:rsid w:val="005351F5"/>
    <w:rsid w:val="00587CB4"/>
    <w:rsid w:val="005B32B0"/>
    <w:rsid w:val="005B5957"/>
    <w:rsid w:val="005D234E"/>
    <w:rsid w:val="005E2C2F"/>
    <w:rsid w:val="005F4418"/>
    <w:rsid w:val="00613B05"/>
    <w:rsid w:val="006206C7"/>
    <w:rsid w:val="00622C5C"/>
    <w:rsid w:val="00625A61"/>
    <w:rsid w:val="0064058C"/>
    <w:rsid w:val="00645252"/>
    <w:rsid w:val="00650793"/>
    <w:rsid w:val="0065458E"/>
    <w:rsid w:val="00666301"/>
    <w:rsid w:val="00666D5B"/>
    <w:rsid w:val="00682CD0"/>
    <w:rsid w:val="006D3D74"/>
    <w:rsid w:val="006D3F5A"/>
    <w:rsid w:val="006F7E31"/>
    <w:rsid w:val="007020F5"/>
    <w:rsid w:val="0070401B"/>
    <w:rsid w:val="00714EAF"/>
    <w:rsid w:val="00722494"/>
    <w:rsid w:val="00724C14"/>
    <w:rsid w:val="0072640A"/>
    <w:rsid w:val="00731353"/>
    <w:rsid w:val="007450AA"/>
    <w:rsid w:val="00747886"/>
    <w:rsid w:val="00762A92"/>
    <w:rsid w:val="00767AD0"/>
    <w:rsid w:val="00787773"/>
    <w:rsid w:val="007945CA"/>
    <w:rsid w:val="007A77A4"/>
    <w:rsid w:val="007B162C"/>
    <w:rsid w:val="007E0B04"/>
    <w:rsid w:val="007E3943"/>
    <w:rsid w:val="0083569A"/>
    <w:rsid w:val="008368E5"/>
    <w:rsid w:val="0084393F"/>
    <w:rsid w:val="00844E8F"/>
    <w:rsid w:val="00846C87"/>
    <w:rsid w:val="008552F8"/>
    <w:rsid w:val="008573B0"/>
    <w:rsid w:val="0085757C"/>
    <w:rsid w:val="00873D79"/>
    <w:rsid w:val="008748EB"/>
    <w:rsid w:val="008852B0"/>
    <w:rsid w:val="008A2F35"/>
    <w:rsid w:val="008A5C49"/>
    <w:rsid w:val="008A6F59"/>
    <w:rsid w:val="008C1D78"/>
    <w:rsid w:val="008C5011"/>
    <w:rsid w:val="008E3CF7"/>
    <w:rsid w:val="008F3198"/>
    <w:rsid w:val="008F3C7E"/>
    <w:rsid w:val="00914772"/>
    <w:rsid w:val="009220F4"/>
    <w:rsid w:val="0093304B"/>
    <w:rsid w:val="00936B0D"/>
    <w:rsid w:val="00945593"/>
    <w:rsid w:val="00962C91"/>
    <w:rsid w:val="00962E2C"/>
    <w:rsid w:val="009675D7"/>
    <w:rsid w:val="00977A89"/>
    <w:rsid w:val="009A1B96"/>
    <w:rsid w:val="009D5DB3"/>
    <w:rsid w:val="009E024A"/>
    <w:rsid w:val="009E3D60"/>
    <w:rsid w:val="009E488C"/>
    <w:rsid w:val="00A145B2"/>
    <w:rsid w:val="00A30E58"/>
    <w:rsid w:val="00A33479"/>
    <w:rsid w:val="00A413A7"/>
    <w:rsid w:val="00A66C2D"/>
    <w:rsid w:val="00A777AE"/>
    <w:rsid w:val="00A8085C"/>
    <w:rsid w:val="00A84EF7"/>
    <w:rsid w:val="00A90104"/>
    <w:rsid w:val="00A9095C"/>
    <w:rsid w:val="00A9204E"/>
    <w:rsid w:val="00A9327D"/>
    <w:rsid w:val="00AA221C"/>
    <w:rsid w:val="00AB4900"/>
    <w:rsid w:val="00AC7D0E"/>
    <w:rsid w:val="00AD5C50"/>
    <w:rsid w:val="00AE15AE"/>
    <w:rsid w:val="00AF0D6D"/>
    <w:rsid w:val="00AF1D7A"/>
    <w:rsid w:val="00B0126D"/>
    <w:rsid w:val="00B05037"/>
    <w:rsid w:val="00B10D7D"/>
    <w:rsid w:val="00B17CBD"/>
    <w:rsid w:val="00B269C5"/>
    <w:rsid w:val="00B27D04"/>
    <w:rsid w:val="00B309E6"/>
    <w:rsid w:val="00B63855"/>
    <w:rsid w:val="00B679FB"/>
    <w:rsid w:val="00B93EDE"/>
    <w:rsid w:val="00BB6F74"/>
    <w:rsid w:val="00BC6CFF"/>
    <w:rsid w:val="00BE6177"/>
    <w:rsid w:val="00C04D5D"/>
    <w:rsid w:val="00C15CE4"/>
    <w:rsid w:val="00C21642"/>
    <w:rsid w:val="00C30BB0"/>
    <w:rsid w:val="00C53D4C"/>
    <w:rsid w:val="00C54115"/>
    <w:rsid w:val="00C6684E"/>
    <w:rsid w:val="00C75668"/>
    <w:rsid w:val="00C759FB"/>
    <w:rsid w:val="00CA33DC"/>
    <w:rsid w:val="00CA47F4"/>
    <w:rsid w:val="00CB6881"/>
    <w:rsid w:val="00CC1C51"/>
    <w:rsid w:val="00CE0C76"/>
    <w:rsid w:val="00CE0F90"/>
    <w:rsid w:val="00CF0546"/>
    <w:rsid w:val="00CF4B06"/>
    <w:rsid w:val="00D2300B"/>
    <w:rsid w:val="00D3473A"/>
    <w:rsid w:val="00D43A46"/>
    <w:rsid w:val="00D62550"/>
    <w:rsid w:val="00D65129"/>
    <w:rsid w:val="00D70476"/>
    <w:rsid w:val="00D76DBF"/>
    <w:rsid w:val="00D779A5"/>
    <w:rsid w:val="00D8382C"/>
    <w:rsid w:val="00D91DE5"/>
    <w:rsid w:val="00D92AAA"/>
    <w:rsid w:val="00D93D24"/>
    <w:rsid w:val="00DB7B57"/>
    <w:rsid w:val="00DD45ED"/>
    <w:rsid w:val="00DD5F61"/>
    <w:rsid w:val="00E019D4"/>
    <w:rsid w:val="00E01FA8"/>
    <w:rsid w:val="00E217C8"/>
    <w:rsid w:val="00E31C70"/>
    <w:rsid w:val="00EA6B24"/>
    <w:rsid w:val="00EB387F"/>
    <w:rsid w:val="00EB7AF4"/>
    <w:rsid w:val="00EC0713"/>
    <w:rsid w:val="00EE0A8C"/>
    <w:rsid w:val="00EE6AE4"/>
    <w:rsid w:val="00EF0AA6"/>
    <w:rsid w:val="00EF5503"/>
    <w:rsid w:val="00EF733A"/>
    <w:rsid w:val="00F03739"/>
    <w:rsid w:val="00F052D5"/>
    <w:rsid w:val="00F10042"/>
    <w:rsid w:val="00F24B1D"/>
    <w:rsid w:val="00F61292"/>
    <w:rsid w:val="00F73F6B"/>
    <w:rsid w:val="00F74248"/>
    <w:rsid w:val="00F8526F"/>
    <w:rsid w:val="00FC183C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181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15</cp:revision>
  <cp:lastPrinted>2023-12-08T15:23:00Z</cp:lastPrinted>
  <dcterms:created xsi:type="dcterms:W3CDTF">2024-01-08T18:28:00Z</dcterms:created>
  <dcterms:modified xsi:type="dcterms:W3CDTF">2024-02-08T21:09:00Z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